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6C4E" w14:textId="65B66C2F" w:rsidR="008047F3" w:rsidRPr="00117EC6" w:rsidRDefault="008047F3" w:rsidP="00DC317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17EC6">
        <w:rPr>
          <w:rFonts w:ascii="Arial" w:hAnsi="Arial" w:cs="Arial"/>
          <w:bCs/>
          <w:spacing w:val="-3"/>
          <w:sz w:val="22"/>
          <w:szCs w:val="22"/>
        </w:rPr>
        <w:t>Criminal Code (Non-consensual Sharing of Intimate Images) Amendment Bill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Pr="00117EC6">
        <w:rPr>
          <w:rFonts w:ascii="Arial" w:hAnsi="Arial" w:cs="Arial"/>
          <w:bCs/>
          <w:spacing w:val="-3"/>
          <w:sz w:val="22"/>
          <w:szCs w:val="22"/>
        </w:rPr>
        <w:t>create</w:t>
      </w:r>
      <w:r w:rsidR="0020393D">
        <w:rPr>
          <w:rFonts w:ascii="Arial" w:hAnsi="Arial" w:cs="Arial"/>
          <w:bCs/>
          <w:spacing w:val="-3"/>
          <w:sz w:val="22"/>
          <w:szCs w:val="22"/>
        </w:rPr>
        <w:t>s</w:t>
      </w:r>
      <w:r w:rsidRPr="00117EC6">
        <w:rPr>
          <w:rFonts w:ascii="Arial" w:hAnsi="Arial" w:cs="Arial"/>
          <w:bCs/>
          <w:spacing w:val="-3"/>
          <w:sz w:val="22"/>
          <w:szCs w:val="22"/>
        </w:rPr>
        <w:t xml:space="preserve"> new offence</w:t>
      </w:r>
      <w:r w:rsidR="0020393D">
        <w:rPr>
          <w:rFonts w:ascii="Arial" w:hAnsi="Arial" w:cs="Arial"/>
          <w:bCs/>
          <w:spacing w:val="-3"/>
          <w:sz w:val="22"/>
          <w:szCs w:val="22"/>
        </w:rPr>
        <w:t>s</w:t>
      </w:r>
      <w:r w:rsidRPr="00117EC6">
        <w:rPr>
          <w:rFonts w:ascii="Arial" w:hAnsi="Arial" w:cs="Arial"/>
          <w:bCs/>
          <w:spacing w:val="-3"/>
          <w:sz w:val="22"/>
          <w:szCs w:val="22"/>
        </w:rPr>
        <w:t xml:space="preserve"> targeting the non-consensual sharing of intimate images, including threats to distribute intimate images and in circumstances where the material may not exist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4B2B04C" w14:textId="77777777" w:rsidR="008047F3" w:rsidRDefault="008047F3" w:rsidP="00DC317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Bill:</w:t>
      </w:r>
    </w:p>
    <w:p w14:paraId="162223C9" w14:textId="77777777" w:rsidR="008047F3" w:rsidRDefault="008047F3" w:rsidP="00DC3176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>i</w:t>
      </w:r>
      <w:r>
        <w:rPr>
          <w:rFonts w:ascii="Arial" w:eastAsia="Calibri" w:hAnsi="Arial" w:cs="Arial"/>
          <w:bCs/>
          <w:spacing w:val="-3"/>
          <w:sz w:val="22"/>
          <w:szCs w:val="22"/>
        </w:rPr>
        <w:t>ntroduces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 a new offence </w:t>
      </w:r>
      <w:r w:rsidR="00E17448">
        <w:rPr>
          <w:rFonts w:ascii="Arial" w:eastAsia="Calibri" w:hAnsi="Arial" w:cs="Arial"/>
          <w:bCs/>
          <w:spacing w:val="-3"/>
          <w:sz w:val="22"/>
          <w:szCs w:val="22"/>
        </w:rPr>
        <w:t>prohibiting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 the non-consensual distribution of intimate images of another person in a way that would cause that person distress reasonably arising in the circumstances;</w:t>
      </w:r>
    </w:p>
    <w:p w14:paraId="36C39722" w14:textId="77777777" w:rsidR="00E17448" w:rsidRDefault="00E17448" w:rsidP="00DC3176">
      <w:pPr>
        <w:pStyle w:val="ListParagraph"/>
        <w:keepLines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>introduces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 new offence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s prohibiting 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a person from threatening to distribute intimate images or prohibited visual recordings without the consent of the </w:t>
      </w:r>
      <w:r>
        <w:rPr>
          <w:rFonts w:ascii="Arial" w:eastAsia="Calibri" w:hAnsi="Arial" w:cs="Arial"/>
          <w:bCs/>
          <w:spacing w:val="-3"/>
          <w:sz w:val="22"/>
          <w:szCs w:val="22"/>
        </w:rPr>
        <w:t>person depicted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>, including where the image or recording does not exist</w:t>
      </w:r>
      <w:r>
        <w:rPr>
          <w:rFonts w:ascii="Arial" w:eastAsia="Calibri" w:hAnsi="Arial" w:cs="Arial"/>
          <w:bCs/>
          <w:spacing w:val="-3"/>
          <w:sz w:val="22"/>
          <w:szCs w:val="22"/>
        </w:rPr>
        <w:t>;</w:t>
      </w:r>
    </w:p>
    <w:p w14:paraId="0889C746" w14:textId="77777777" w:rsidR="00E17448" w:rsidRDefault="00E17448" w:rsidP="00DC3176">
      <w:pPr>
        <w:pStyle w:val="ListParagraph"/>
        <w:keepLines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>p</w:t>
      </w:r>
      <w:r>
        <w:rPr>
          <w:rFonts w:ascii="Arial" w:eastAsia="Calibri" w:hAnsi="Arial" w:cs="Arial"/>
          <w:bCs/>
          <w:spacing w:val="-3"/>
          <w:sz w:val="22"/>
          <w:szCs w:val="22"/>
        </w:rPr>
        <w:t>rovides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 that the court may make a rectification order against a person who is convicted of </w:t>
      </w:r>
      <w:r>
        <w:rPr>
          <w:rFonts w:ascii="Arial" w:eastAsia="Calibri" w:hAnsi="Arial" w:cs="Arial"/>
          <w:bCs/>
          <w:spacing w:val="-3"/>
          <w:sz w:val="22"/>
          <w:szCs w:val="22"/>
        </w:rPr>
        <w:t>certain offences</w:t>
      </w:r>
      <w:r w:rsidRPr="008047F3">
        <w:rPr>
          <w:rFonts w:ascii="Arial" w:eastAsia="Calibri" w:hAnsi="Arial" w:cs="Arial"/>
          <w:bCs/>
          <w:spacing w:val="-3"/>
          <w:sz w:val="22"/>
          <w:szCs w:val="22"/>
        </w:rPr>
        <w:t xml:space="preserve"> including that they remove or delete the intimate image, and that failure to comply with such an order is an offence</w:t>
      </w:r>
      <w:r>
        <w:rPr>
          <w:rFonts w:ascii="Arial" w:eastAsia="Calibri" w:hAnsi="Arial" w:cs="Arial"/>
          <w:bCs/>
          <w:spacing w:val="-3"/>
          <w:sz w:val="22"/>
          <w:szCs w:val="22"/>
        </w:rPr>
        <w:t>; and</w:t>
      </w:r>
    </w:p>
    <w:p w14:paraId="28AE8CB1" w14:textId="77777777" w:rsidR="00E17448" w:rsidRDefault="00E17448" w:rsidP="00DC3176">
      <w:pPr>
        <w:pStyle w:val="ListParagraph"/>
        <w:keepLines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increases the maximum penalties under sections </w:t>
      </w:r>
      <w:r w:rsidRPr="00E17448">
        <w:rPr>
          <w:rFonts w:ascii="Arial" w:eastAsia="Calibri" w:hAnsi="Arial" w:cs="Arial"/>
          <w:bCs/>
          <w:spacing w:val="-3"/>
          <w:sz w:val="22"/>
          <w:szCs w:val="22"/>
        </w:rPr>
        <w:t xml:space="preserve">227A (Observations or recordings in breach of privacy) 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and 227B </w:t>
      </w:r>
      <w:r w:rsidRPr="00E17448">
        <w:rPr>
          <w:rFonts w:ascii="Arial" w:eastAsia="Calibri" w:hAnsi="Arial" w:cs="Arial"/>
          <w:bCs/>
          <w:spacing w:val="-3"/>
          <w:sz w:val="22"/>
          <w:szCs w:val="22"/>
        </w:rPr>
        <w:t>(Distributing prohibited visual recordings)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of the Criminal Code from </w:t>
      </w:r>
      <w:r w:rsidR="00C375DD">
        <w:rPr>
          <w:rFonts w:ascii="Arial" w:eastAsia="Calibri" w:hAnsi="Arial" w:cs="Arial"/>
          <w:bCs/>
          <w:spacing w:val="-3"/>
          <w:sz w:val="22"/>
          <w:szCs w:val="22"/>
        </w:rPr>
        <w:t>two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years imprisonment to three years imprisonment. </w:t>
      </w:r>
    </w:p>
    <w:p w14:paraId="4B5827FC" w14:textId="77777777" w:rsidR="008047F3" w:rsidRPr="00CE6FBA" w:rsidRDefault="008047F3" w:rsidP="00DC317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8047F3">
        <w:rPr>
          <w:rFonts w:ascii="Arial" w:hAnsi="Arial" w:cs="Arial"/>
          <w:sz w:val="22"/>
          <w:szCs w:val="22"/>
        </w:rPr>
        <w:t xml:space="preserve"> the introduction of the </w:t>
      </w:r>
      <w:r w:rsidRPr="008047F3">
        <w:rPr>
          <w:rFonts w:ascii="Arial" w:hAnsi="Arial" w:cs="Arial"/>
          <w:bCs/>
          <w:spacing w:val="-3"/>
          <w:sz w:val="22"/>
          <w:szCs w:val="22"/>
        </w:rPr>
        <w:t>Criminal</w:t>
      </w:r>
      <w:r w:rsidRPr="00117EC6">
        <w:rPr>
          <w:rFonts w:ascii="Arial" w:hAnsi="Arial" w:cs="Arial"/>
          <w:bCs/>
          <w:spacing w:val="-3"/>
          <w:sz w:val="22"/>
          <w:szCs w:val="22"/>
        </w:rPr>
        <w:t xml:space="preserve"> Code (Non-consensual Sharing of Intimate Images) Amendment Bill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into the Legislative Assembly.</w:t>
      </w:r>
    </w:p>
    <w:p w14:paraId="1002C58B" w14:textId="77777777" w:rsidR="008047F3" w:rsidRPr="00C07656" w:rsidRDefault="008047F3" w:rsidP="00DC317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561148D" w14:textId="41826AEF" w:rsidR="008047F3" w:rsidRDefault="009E123E" w:rsidP="00DC317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047F3" w:rsidRPr="00C31B7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Criminal Code (Non-consensual Sharing of Intimate Images) Amendment Bill 2018</w:t>
        </w:r>
      </w:hyperlink>
    </w:p>
    <w:p w14:paraId="230D95D5" w14:textId="1C323D5C" w:rsidR="00E973BC" w:rsidRPr="008A511C" w:rsidRDefault="009E123E" w:rsidP="00DC317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047F3" w:rsidRPr="00C31B7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8A511C" w:rsidSect="001255D8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7659" w14:textId="77777777" w:rsidR="009A2AA1" w:rsidRDefault="009A2AA1" w:rsidP="00D6589B">
      <w:r>
        <w:separator/>
      </w:r>
    </w:p>
  </w:endnote>
  <w:endnote w:type="continuationSeparator" w:id="0">
    <w:p w14:paraId="6CD9225F" w14:textId="77777777" w:rsidR="009A2AA1" w:rsidRDefault="009A2AA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BEB03" w14:textId="77777777" w:rsidR="009A2AA1" w:rsidRDefault="009A2AA1" w:rsidP="00D6589B">
      <w:r>
        <w:separator/>
      </w:r>
    </w:p>
  </w:footnote>
  <w:footnote w:type="continuationSeparator" w:id="0">
    <w:p w14:paraId="70B31036" w14:textId="77777777" w:rsidR="009A2AA1" w:rsidRDefault="009A2AA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2495" w14:textId="77777777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A0B33BC" w14:textId="77777777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ACC7157" w14:textId="77777777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2018</w:t>
    </w:r>
  </w:p>
  <w:p w14:paraId="6024D95D" w14:textId="77777777" w:rsidR="00005E0E" w:rsidRDefault="00005E0E" w:rsidP="00005E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Code (Non-consensual Sharing of Intimate Images) Amendment Bill 2018</w:t>
    </w:r>
  </w:p>
  <w:p w14:paraId="00B3BEEC" w14:textId="77777777" w:rsidR="00005E0E" w:rsidRPr="00117EC6" w:rsidRDefault="00005E0E" w:rsidP="001E153A">
    <w:pPr>
      <w:keepNext/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117EC6"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1E6EA168" w14:textId="77777777" w:rsidR="00005E0E" w:rsidRDefault="00005E0E" w:rsidP="00005E0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E09DA"/>
    <w:multiLevelType w:val="hybridMultilevel"/>
    <w:tmpl w:val="4B7C3D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F0"/>
    <w:rsid w:val="00005E0E"/>
    <w:rsid w:val="000430DD"/>
    <w:rsid w:val="00080F8F"/>
    <w:rsid w:val="0008575A"/>
    <w:rsid w:val="00102858"/>
    <w:rsid w:val="00117EC6"/>
    <w:rsid w:val="001255D8"/>
    <w:rsid w:val="001318FA"/>
    <w:rsid w:val="00140936"/>
    <w:rsid w:val="00174117"/>
    <w:rsid w:val="001E153A"/>
    <w:rsid w:val="001E209B"/>
    <w:rsid w:val="001E7127"/>
    <w:rsid w:val="0020393D"/>
    <w:rsid w:val="0021344B"/>
    <w:rsid w:val="00235177"/>
    <w:rsid w:val="00247998"/>
    <w:rsid w:val="002A701E"/>
    <w:rsid w:val="002D1CD9"/>
    <w:rsid w:val="002D649F"/>
    <w:rsid w:val="00323B51"/>
    <w:rsid w:val="0036657C"/>
    <w:rsid w:val="00370574"/>
    <w:rsid w:val="003A13A1"/>
    <w:rsid w:val="003B5871"/>
    <w:rsid w:val="003C0F2C"/>
    <w:rsid w:val="00471349"/>
    <w:rsid w:val="004E3AE1"/>
    <w:rsid w:val="00501C66"/>
    <w:rsid w:val="0050474C"/>
    <w:rsid w:val="00550873"/>
    <w:rsid w:val="00577503"/>
    <w:rsid w:val="00654B0A"/>
    <w:rsid w:val="006907D5"/>
    <w:rsid w:val="006A4810"/>
    <w:rsid w:val="00732E22"/>
    <w:rsid w:val="00757B12"/>
    <w:rsid w:val="007D2E74"/>
    <w:rsid w:val="007F182D"/>
    <w:rsid w:val="008047F3"/>
    <w:rsid w:val="00821E64"/>
    <w:rsid w:val="008A4523"/>
    <w:rsid w:val="008A511C"/>
    <w:rsid w:val="008F44CD"/>
    <w:rsid w:val="0093748E"/>
    <w:rsid w:val="00962773"/>
    <w:rsid w:val="009A2AA1"/>
    <w:rsid w:val="009D403F"/>
    <w:rsid w:val="009E123E"/>
    <w:rsid w:val="00A527A5"/>
    <w:rsid w:val="00AD7250"/>
    <w:rsid w:val="00AE69F0"/>
    <w:rsid w:val="00C07656"/>
    <w:rsid w:val="00C31B75"/>
    <w:rsid w:val="00C375DD"/>
    <w:rsid w:val="00C40FB0"/>
    <w:rsid w:val="00C75E67"/>
    <w:rsid w:val="00CB1501"/>
    <w:rsid w:val="00CB55D1"/>
    <w:rsid w:val="00CE6FBA"/>
    <w:rsid w:val="00CF0D8A"/>
    <w:rsid w:val="00D446F0"/>
    <w:rsid w:val="00D464EE"/>
    <w:rsid w:val="00D6589B"/>
    <w:rsid w:val="00D75134"/>
    <w:rsid w:val="00DA2B94"/>
    <w:rsid w:val="00DB6FE7"/>
    <w:rsid w:val="00DC3176"/>
    <w:rsid w:val="00DE61EC"/>
    <w:rsid w:val="00E17448"/>
    <w:rsid w:val="00E40004"/>
    <w:rsid w:val="00E973BC"/>
    <w:rsid w:val="00F0095A"/>
    <w:rsid w:val="00F10DF9"/>
    <w:rsid w:val="00F76980"/>
    <w:rsid w:val="00FA6B97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614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7F3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rsid w:val="009D4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03F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D4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03F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rsid w:val="00C31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1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560EF-4ED3-4950-BB45-778525C07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01C75-1495-4229-AF4A-1D293A5BE8A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http://purl.org/dc/elements/1.1/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0B8794-38C8-4DC5-AF61-A9C8CB388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1232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1438</CharactersWithSpaces>
  <SharedDoc>false</SharedDoc>
  <HyperlinkBase>https://www.cabinet.qld.gov.au/documents/2018/Aug/NonconshBill/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10</cp:revision>
  <cp:lastPrinted>2018-07-30T01:53:00Z</cp:lastPrinted>
  <dcterms:created xsi:type="dcterms:W3CDTF">2019-05-21T04:47:00Z</dcterms:created>
  <dcterms:modified xsi:type="dcterms:W3CDTF">2020-06-17T02:31:00Z</dcterms:modified>
  <cp:category>Legislation,Safety,Crime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